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Default="005938BF" w:rsidP="005938BF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муниципальное образование</w:t>
            </w:r>
          </w:p>
          <w:p w:rsidR="005938BF" w:rsidRDefault="005938BF" w:rsidP="005938BF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«Ханты-Мансийский район»</w:t>
            </w:r>
          </w:p>
          <w:p w:rsidR="005938B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Default="005938BF" w:rsidP="005938BF">
            <w:pPr>
              <w:jc w:val="center"/>
            </w:pPr>
          </w:p>
          <w:p w:rsidR="005938BF" w:rsidRDefault="005938BF" w:rsidP="00593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КОМИТЕТ ЭКОНОМИЧЕСКОЙ ПОЛИТИКИ</w:t>
            </w:r>
          </w:p>
          <w:p w:rsidR="005938BF" w:rsidRDefault="005938BF" w:rsidP="00593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 Ханты-Мансийского района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628002,  г.Ханты-Мансийск,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ул.Гагарина, 214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Телефон: 35-27-61, факс: 35-27-62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econom</w:t>
            </w:r>
            <w:r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hmrn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F97C93" w:rsidRPr="00F97C93" w:rsidRDefault="00F97C93" w:rsidP="00F97C93">
            <w:pPr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7C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Заместителю главы района, директору департамента строительства, архитектуры и ЖКХ</w:t>
            </w:r>
          </w:p>
          <w:p w:rsidR="00E35131" w:rsidRDefault="00F97C93" w:rsidP="00F97C9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C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П.Л. Гуменному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131" w:rsidRPr="00933810" w:rsidTr="006C6EC8">
        <w:tc>
          <w:tcPr>
            <w:tcW w:w="4820" w:type="dxa"/>
          </w:tcPr>
          <w:p w:rsidR="00E35131" w:rsidRPr="00F97C93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917B5" w:rsidRDefault="000D43FA" w:rsidP="009917B5">
      <w:pPr>
        <w:rPr>
          <w:rFonts w:ascii="Times New Roman" w:hAnsi="Times New Roman" w:cs="Times New Roman"/>
          <w:sz w:val="24"/>
          <w:szCs w:val="24"/>
        </w:rPr>
      </w:pPr>
      <w:r w:rsidRPr="007F06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03</w:t>
      </w:r>
      <w:r w:rsidRPr="007F06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-Исх-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5354/2018</w:t>
      </w:r>
      <w:r w:rsidRPr="007F06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15.08</w:t>
      </w:r>
      <w:r w:rsidRPr="007F06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.2018</w:t>
      </w:r>
    </w:p>
    <w:p w:rsidR="00C01026" w:rsidRPr="00933810" w:rsidRDefault="009917B5" w:rsidP="00991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  </w:t>
      </w:r>
      <w:r w:rsidR="00F97C93">
        <w:rPr>
          <w:rFonts w:ascii="Times New Roman" w:hAnsi="Times New Roman" w:cs="Times New Roman"/>
          <w:sz w:val="28"/>
          <w:szCs w:val="28"/>
        </w:rPr>
        <w:t>Петр Львович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43BF0" w:rsidRDefault="00F97C93" w:rsidP="00F97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плана проведения экспертизы нормативных правовых актов, затрагивающих вопросы осуществления предпринимательской деятельности на 2018 год, утвержденного распоряжением </w:t>
      </w:r>
      <w:r w:rsidR="00C96F8C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от 21.12.2017 №1329-р, </w:t>
      </w:r>
      <w:r>
        <w:rPr>
          <w:rFonts w:ascii="Times New Roman" w:hAnsi="Times New Roman" w:cs="Times New Roman"/>
          <w:sz w:val="28"/>
          <w:szCs w:val="28"/>
        </w:rPr>
        <w:t>направляем вам заключение об экспертизе</w:t>
      </w:r>
      <w:r w:rsidR="000D43FA">
        <w:rPr>
          <w:rFonts w:ascii="Times New Roman" w:hAnsi="Times New Roman" w:cs="Times New Roman"/>
          <w:sz w:val="28"/>
          <w:szCs w:val="28"/>
        </w:rPr>
        <w:t xml:space="preserve"> </w:t>
      </w:r>
      <w:r w:rsidR="000D43FA" w:rsidRPr="00C96F8C">
        <w:rPr>
          <w:rFonts w:ascii="Times New Roman" w:hAnsi="Times New Roman" w:cs="Times New Roman"/>
          <w:sz w:val="28"/>
          <w:szCs w:val="28"/>
        </w:rPr>
        <w:t>постановлени</w:t>
      </w:r>
      <w:r w:rsidR="000D43FA">
        <w:rPr>
          <w:rFonts w:ascii="Times New Roman" w:hAnsi="Times New Roman" w:cs="Times New Roman"/>
          <w:sz w:val="28"/>
          <w:szCs w:val="28"/>
        </w:rPr>
        <w:t>я</w:t>
      </w:r>
      <w:r w:rsidR="000D43FA" w:rsidRPr="00C96F8C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24 ноября 2017 года № 348 «Об утверждении порядков предоставления субсидий на возмещение затрат или недополученных доходов субъектам, оказывающим отдельные услуги на территории Ханты-Мансийского района</w:t>
      </w:r>
      <w:r w:rsidR="000D43FA">
        <w:rPr>
          <w:rFonts w:ascii="Times New Roman" w:hAnsi="Times New Roman" w:cs="Times New Roman"/>
          <w:sz w:val="28"/>
          <w:szCs w:val="28"/>
        </w:rPr>
        <w:t>».</w:t>
      </w:r>
    </w:p>
    <w:p w:rsidR="00343BF0" w:rsidRDefault="00343BF0" w:rsidP="00F97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4E8" w:rsidRDefault="00C96F8C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3 л. в 1 экз.</w:t>
      </w:r>
    </w:p>
    <w:p w:rsidR="00F114E8" w:rsidRDefault="00F114E8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43BF0" w:rsidRPr="00933810" w:rsidRDefault="00343BF0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0B30E4" w:rsidRPr="00927695" w:rsidTr="00624276">
        <w:trPr>
          <w:trHeight w:val="1443"/>
        </w:trPr>
        <w:tc>
          <w:tcPr>
            <w:tcW w:w="3227" w:type="dxa"/>
          </w:tcPr>
          <w:p w:rsidR="005938BF" w:rsidRDefault="005938BF" w:rsidP="00465FC6">
            <w:pPr>
              <w:rPr>
                <w:rFonts w:eastAsia="Calibri"/>
                <w:sz w:val="28"/>
                <w:szCs w:val="28"/>
              </w:rPr>
            </w:pPr>
            <w:bookmarkStart w:id="2" w:name="EdsBorder"/>
          </w:p>
          <w:p w:rsidR="000B30E4" w:rsidRPr="00F97C93" w:rsidRDefault="005938BF" w:rsidP="00465F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C9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</w:t>
            </w:r>
            <w:r w:rsidRPr="00F97C93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2"/>
          </w:p>
        </w:tc>
        <w:bookmarkStart w:id="3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2416D33" wp14:editId="1307196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9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3"/>
          </w:p>
        </w:tc>
        <w:tc>
          <w:tcPr>
            <w:tcW w:w="2052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5938BF" w:rsidRPr="00F97C93" w:rsidRDefault="005938BF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C93">
              <w:rPr>
                <w:rFonts w:ascii="Times New Roman" w:eastAsia="Calibri" w:hAnsi="Times New Roman" w:cs="Times New Roman"/>
                <w:sz w:val="28"/>
                <w:szCs w:val="28"/>
              </w:rPr>
              <w:t>Н.Н. Конева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Специалист-эксперт отдела</w:t>
      </w: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труда, предпринимательства</w:t>
      </w: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и потребительского рынка</w:t>
      </w: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Кузнецова Татьяна Владимировна,</w:t>
      </w:r>
    </w:p>
    <w:p w:rsidR="000D43FA" w:rsidRPr="000D43FA" w:rsidRDefault="000D43FA" w:rsidP="000D4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43FA">
        <w:rPr>
          <w:rFonts w:ascii="Times New Roman" w:hAnsi="Times New Roman" w:cs="Times New Roman"/>
          <w:sz w:val="20"/>
          <w:szCs w:val="20"/>
        </w:rPr>
        <w:t>тел. (3467) 35-28-56</w:t>
      </w:r>
    </w:p>
    <w:p w:rsidR="00C96F8C" w:rsidRPr="000D43FA" w:rsidRDefault="00C96F8C" w:rsidP="000D43FA">
      <w:pPr>
        <w:pStyle w:val="ac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0D43FA">
        <w:t xml:space="preserve">Приложение </w:t>
      </w:r>
    </w:p>
    <w:p w:rsidR="00C96F8C" w:rsidRPr="000D43FA" w:rsidRDefault="00C96F8C" w:rsidP="000D43FA">
      <w:pPr>
        <w:pStyle w:val="ac"/>
        <w:jc w:val="right"/>
      </w:pPr>
    </w:p>
    <w:p w:rsidR="00C96F8C" w:rsidRPr="000D43FA" w:rsidRDefault="00C96F8C" w:rsidP="000D43FA">
      <w:pPr>
        <w:pStyle w:val="ac"/>
        <w:jc w:val="right"/>
      </w:pPr>
      <w:r w:rsidRPr="000D43FA">
        <w:t>к письму № ______ от ______________</w:t>
      </w:r>
    </w:p>
    <w:p w:rsidR="00C96F8C" w:rsidRPr="000D43FA" w:rsidRDefault="00C96F8C" w:rsidP="000D43FA">
      <w:pPr>
        <w:pStyle w:val="ac"/>
        <w:jc w:val="right"/>
      </w:pPr>
    </w:p>
    <w:p w:rsidR="00C96F8C" w:rsidRDefault="00C96F8C" w:rsidP="00C96F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96F8C" w:rsidRPr="00C96F8C" w:rsidRDefault="00C96F8C" w:rsidP="00C96F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F8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96F8C" w:rsidRPr="00C96F8C" w:rsidRDefault="00C96F8C" w:rsidP="00C96F8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6F8C">
        <w:rPr>
          <w:rFonts w:ascii="Times New Roman" w:hAnsi="Times New Roman" w:cs="Times New Roman"/>
          <w:b/>
          <w:color w:val="000000"/>
          <w:sz w:val="28"/>
          <w:szCs w:val="28"/>
        </w:rPr>
        <w:t>об экспертизе муниципального нормативного правового акта.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 xml:space="preserve">Комитет экономической политики администрации Ханты-Мансийского района (далее – уполномоченный  орган) в соответствии с пунктом 2.2 </w:t>
      </w:r>
      <w:hyperlink w:anchor="P40" w:history="1">
        <w:r w:rsidRPr="00C96F8C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C96F8C">
        <w:rPr>
          <w:rFonts w:ascii="Times New Roman" w:hAnsi="Times New Roman" w:cs="Times New Roman"/>
          <w:sz w:val="28"/>
          <w:szCs w:val="28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 инвестиционной деятельности (далее – Порядок), утвержденного постановлением администрации Ханты-Мансийского района от 28 марта 2017 года № 73 "Об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 рассмотрев постановление администрации Ханты-Мансийского района от 24 ноября 2017 года № 348 «Об утверждении порядков предоставления субсидий на возмещение затрат или недополученных доходов субъектам, оказывающим отдельные услуги на территории Ханты-Мансийского района», пояснительную записку к нему, сводный отчет об экспертизе муниципального нормативного правового акта, и свод предложений о результатах проведения публичных консультаций, подготовленных Департаментом строительства, архитектуры и жилищно-коммунального хозяйства администрации Ханты-Мансийского района сообщает следующее.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7"/>
      <w:bookmarkEnd w:id="4"/>
      <w:r w:rsidRPr="00C96F8C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(далее – </w:t>
      </w:r>
      <w:r w:rsidR="000D43FA">
        <w:rPr>
          <w:rFonts w:ascii="Times New Roman" w:hAnsi="Times New Roman" w:cs="Times New Roman"/>
          <w:sz w:val="28"/>
          <w:szCs w:val="28"/>
        </w:rPr>
        <w:t>акт</w:t>
      </w:r>
      <w:r w:rsidRPr="00C96F8C">
        <w:rPr>
          <w:rFonts w:ascii="Times New Roman" w:hAnsi="Times New Roman" w:cs="Times New Roman"/>
          <w:sz w:val="28"/>
          <w:szCs w:val="28"/>
        </w:rPr>
        <w:t>) направлен органом, осуществляющим экспертизу нормативного акта, для подготовки настоящего заключения впервые.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проекта акта средняя: акт содержит положения, изменяющие ранее предусмотренные муниципальными правовыми актами административные обязанности, а </w:t>
      </w:r>
      <w:r w:rsidRPr="00C96F8C">
        <w:rPr>
          <w:rFonts w:ascii="Times New Roman" w:hAnsi="Times New Roman" w:cs="Times New Roman"/>
          <w:sz w:val="28"/>
          <w:szCs w:val="28"/>
        </w:rPr>
        <w:lastRenderedPageBreak/>
        <w:t>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Информация об экспертизе нормативного акта размещена регулирующим органом на официальном сайте органов местного самоуправления Ханты-Мансийского района 30 июля 2018 года.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Полный электронный адрес размещения проекта акта в информационно-телекоммуникационной сети «Интернет»: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http://hmrn.ru/allnpa/otsenka-reguliruyushchego-vozdeystviya/publichnye-konsultatsii.php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Органом, осуществляющим экспертизу нормативного акта, проведены публичные консультации в период с 30 июля по 14 августа 2018 года.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 в следующие организации: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6"/>
        <w:gridCol w:w="81"/>
      </w:tblGrid>
      <w:tr w:rsidR="00C96F8C" w:rsidRPr="00C96F8C" w:rsidTr="009545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F8C" w:rsidRPr="00C96F8C" w:rsidRDefault="00C96F8C" w:rsidP="00C96F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F8C">
              <w:rPr>
                <w:rFonts w:ascii="Times New Roman" w:hAnsi="Times New Roman" w:cs="Times New Roman"/>
                <w:sz w:val="28"/>
                <w:szCs w:val="28"/>
              </w:rPr>
              <w:t>1. Муниципальное предприятие «ЖЭК-3».</w:t>
            </w:r>
          </w:p>
        </w:tc>
        <w:tc>
          <w:tcPr>
            <w:tcW w:w="0" w:type="auto"/>
            <w:vAlign w:val="center"/>
          </w:tcPr>
          <w:p w:rsidR="00C96F8C" w:rsidRPr="00C96F8C" w:rsidRDefault="00C96F8C" w:rsidP="00C96F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96F8C" w:rsidRPr="00C96F8C" w:rsidRDefault="00C96F8C" w:rsidP="00C96F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8C" w:rsidRPr="00C96F8C" w:rsidTr="009545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F8C" w:rsidRPr="00C96F8C" w:rsidRDefault="00C96F8C" w:rsidP="00C96F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F8C">
              <w:rPr>
                <w:rFonts w:ascii="Times New Roman" w:hAnsi="Times New Roman" w:cs="Times New Roman"/>
                <w:sz w:val="28"/>
                <w:szCs w:val="28"/>
              </w:rPr>
              <w:t>2. Торгово-промышленная палата Ханты-Мансийского автономного округа-Югры</w:t>
            </w:r>
          </w:p>
        </w:tc>
        <w:tc>
          <w:tcPr>
            <w:tcW w:w="0" w:type="auto"/>
            <w:vAlign w:val="center"/>
          </w:tcPr>
          <w:p w:rsidR="00C96F8C" w:rsidRPr="00C96F8C" w:rsidRDefault="00C96F8C" w:rsidP="00C96F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96F8C" w:rsidRPr="00C96F8C" w:rsidRDefault="00C96F8C" w:rsidP="00C96F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F8C" w:rsidRPr="00C96F8C" w:rsidTr="009545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F8C" w:rsidRPr="00C96F8C" w:rsidRDefault="00C96F8C" w:rsidP="00C96F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F8C">
              <w:rPr>
                <w:rFonts w:ascii="Times New Roman" w:hAnsi="Times New Roman" w:cs="Times New Roman"/>
                <w:sz w:val="28"/>
                <w:szCs w:val="28"/>
              </w:rPr>
              <w:t>3. Акционерное общество «Юграэнерго»</w:t>
            </w:r>
          </w:p>
        </w:tc>
        <w:tc>
          <w:tcPr>
            <w:tcW w:w="0" w:type="auto"/>
            <w:vAlign w:val="center"/>
          </w:tcPr>
          <w:p w:rsidR="00C96F8C" w:rsidRPr="00C96F8C" w:rsidRDefault="00C96F8C" w:rsidP="00C96F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96F8C" w:rsidRPr="00C96F8C" w:rsidRDefault="00C96F8C" w:rsidP="00C96F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При проведении публичных консультаций поступили отзывы с предложениями к Постановлению от 24.11.2017 № 348 от Муниципального предприятия «ЖЭК-3» и Акционерного общества «Юграэнерго»: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предложение об исключении штрафных санкций из порядков за не достижение показателей результативности.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По результатам рассмотрения поступившего предложения разъяснено: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в порядок предоставления субсидий внесены изменения об исключении штрафных санкций за не достижение показателей результативности постановлением администрации Ханты-Мансийского района от 29.01.2018 №42, дополнительно внесений изменений не требуется.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установлено, что при экспертизе нормативного акта процедуры, предусмотренные разделом 4 Порядка, органом, осуществляющим экспертизу нормативного акта, соблюдены.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 xml:space="preserve">На основе проведенной экспертизы нормативного акта, с учетом информации, представленной органом, осуществляющим экспертизу </w:t>
      </w:r>
      <w:r w:rsidRPr="00C96F8C">
        <w:rPr>
          <w:rFonts w:ascii="Times New Roman" w:hAnsi="Times New Roman" w:cs="Times New Roman"/>
          <w:sz w:val="28"/>
          <w:szCs w:val="28"/>
        </w:rPr>
        <w:lastRenderedPageBreak/>
        <w:t>нормативного акта в сводном отчете об экспертизе нормативного акта, своде предложений, содержащем результаты публичных консультаций, уполномоченным органом сделаны следующие выводы: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проблема регулирующим органом сформулирована точно;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разработчиком определены потенциальные адресаты правового регулирования. Установлено, что правовое регулирование распространяется субъекты предпринимательской деятельности, оказывающие услуги в сфере жилищно-коммунального хозяйства, осуществляющие деятельность на территории Ханты-Мансийского района.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Расходы бюджета Ханты-Мансийского района на предоставление услуг населению района составили: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 xml:space="preserve">по тарифам, не обеспечивающим издержки бань на территории Ханты-Мансийского района – 11 680,8 тыс.руб.; 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на возмещение недополученных доходов юридическим лицам, осуществляющим реализацию электрической энергии на территории Ханты-Мансийского района»-74 886,7 тыс. руб.;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на мероприятие возмещение затрат организациям, оказывающим услуги по утилизации (захоронению) твердых коммунальных отходов на территории Ханты-Мансийского района»- 7 498,7 тыс. руб.;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на возмещение недополученных доходов юридическим лицам, предоставляющим населению услуги по доставке питьевой воды по тарифам, установленным с учетом уровня платы населения на территории Ханты-Мансийского района»- 244,9 тыс. руб.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Дополнительные расходы для субъектов предпринимательской и инвестиционной деятельности не предполагаются.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Урегулирования общественных отношений предложенным способом регулирования достаточно обоснованы.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8C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8C" w:rsidRPr="00C96F8C" w:rsidRDefault="00C96F8C" w:rsidP="00C96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6F8C" w:rsidRPr="00C96F8C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9485B"/>
    <w:rsid w:val="00094C89"/>
    <w:rsid w:val="000A20DE"/>
    <w:rsid w:val="000B30E4"/>
    <w:rsid w:val="000B4C48"/>
    <w:rsid w:val="000B6BD3"/>
    <w:rsid w:val="000D43FA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225C7D"/>
    <w:rsid w:val="002300FD"/>
    <w:rsid w:val="00234040"/>
    <w:rsid w:val="002529F0"/>
    <w:rsid w:val="00261D49"/>
    <w:rsid w:val="00297A80"/>
    <w:rsid w:val="002A75A0"/>
    <w:rsid w:val="002D0994"/>
    <w:rsid w:val="00301280"/>
    <w:rsid w:val="00343BF0"/>
    <w:rsid w:val="00343FF5"/>
    <w:rsid w:val="003624D8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36491"/>
    <w:rsid w:val="0044500A"/>
    <w:rsid w:val="00465FC6"/>
    <w:rsid w:val="00493879"/>
    <w:rsid w:val="004B28BF"/>
    <w:rsid w:val="004C069C"/>
    <w:rsid w:val="004C7125"/>
    <w:rsid w:val="004F72DA"/>
    <w:rsid w:val="004F7CDE"/>
    <w:rsid w:val="00532CA8"/>
    <w:rsid w:val="005439BD"/>
    <w:rsid w:val="0056694C"/>
    <w:rsid w:val="00572453"/>
    <w:rsid w:val="005938BF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27A88"/>
    <w:rsid w:val="008459BB"/>
    <w:rsid w:val="00886731"/>
    <w:rsid w:val="00887852"/>
    <w:rsid w:val="00897CB6"/>
    <w:rsid w:val="008C2ACB"/>
    <w:rsid w:val="008D50E0"/>
    <w:rsid w:val="008D6252"/>
    <w:rsid w:val="008E4601"/>
    <w:rsid w:val="00903CF1"/>
    <w:rsid w:val="00927695"/>
    <w:rsid w:val="00933810"/>
    <w:rsid w:val="009364B4"/>
    <w:rsid w:val="0096338B"/>
    <w:rsid w:val="009917B5"/>
    <w:rsid w:val="009A231B"/>
    <w:rsid w:val="009C0855"/>
    <w:rsid w:val="009C1751"/>
    <w:rsid w:val="009F6EC2"/>
    <w:rsid w:val="00A14960"/>
    <w:rsid w:val="00A33D50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96F8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FB3"/>
    <w:rsid w:val="00D8061E"/>
    <w:rsid w:val="00DB032D"/>
    <w:rsid w:val="00DE12FA"/>
    <w:rsid w:val="00E020E1"/>
    <w:rsid w:val="00E024DC"/>
    <w:rsid w:val="00E05238"/>
    <w:rsid w:val="00E05262"/>
    <w:rsid w:val="00E26486"/>
    <w:rsid w:val="00E35131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97C93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1C71-A6FB-49DF-A560-CCA81677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2018-07-09T06:33:00Z</dcterms:created>
  <dcterms:modified xsi:type="dcterms:W3CDTF">2018-08-17T05:13:00Z</dcterms:modified>
</cp:coreProperties>
</file>